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C2" w:rsidRDefault="004125C2" w:rsidP="00CC7AFC">
      <w:pPr>
        <w:pStyle w:val="a3"/>
        <w:rPr>
          <w:color w:val="000000"/>
          <w:sz w:val="27"/>
          <w:szCs w:val="27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B406C6" wp14:editId="1874C5E7">
            <wp:simplePos x="0" y="0"/>
            <wp:positionH relativeFrom="column">
              <wp:posOffset>23298</wp:posOffset>
            </wp:positionH>
            <wp:positionV relativeFrom="paragraph">
              <wp:posOffset>-268146</wp:posOffset>
            </wp:positionV>
            <wp:extent cx="6001407" cy="1671145"/>
            <wp:effectExtent l="0" t="0" r="0" b="5715"/>
            <wp:wrapNone/>
            <wp:docPr id="1" name="Рисунок 1" descr="C:\Users\lenovo\Desktop\beliy_cveto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liy_cvetok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16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5C2" w:rsidRDefault="004125C2" w:rsidP="00CC7AFC">
      <w:pPr>
        <w:pStyle w:val="a3"/>
        <w:rPr>
          <w:color w:val="000000"/>
          <w:sz w:val="27"/>
          <w:szCs w:val="27"/>
        </w:rPr>
      </w:pPr>
    </w:p>
    <w:p w:rsidR="004125C2" w:rsidRDefault="004125C2" w:rsidP="00CC7AFC">
      <w:pPr>
        <w:pStyle w:val="a3"/>
        <w:rPr>
          <w:color w:val="000000"/>
          <w:sz w:val="27"/>
          <w:szCs w:val="27"/>
        </w:rPr>
      </w:pPr>
    </w:p>
    <w:p w:rsidR="00AC5CFA" w:rsidRPr="005858A9" w:rsidRDefault="00AC5CFA" w:rsidP="00AC5CF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F475FB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F475FB" w:rsidRDefault="00F475FB" w:rsidP="00E84CC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84CC6" w:rsidRDefault="00F475FB" w:rsidP="00E84CC6">
      <w:pPr>
        <w:shd w:val="clear" w:color="auto" w:fill="FFFFFF"/>
        <w:spacing w:after="0" w:line="240" w:lineRule="auto"/>
        <w:jc w:val="both"/>
        <w:rPr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A632F3" w:rsidRPr="00D53AEF">
        <w:rPr>
          <w:rFonts w:ascii="Times New Roman" w:hAnsi="Times New Roman" w:cs="Times New Roman"/>
          <w:color w:val="000000"/>
          <w:sz w:val="28"/>
          <w:szCs w:val="28"/>
        </w:rPr>
        <w:t>В рамках благотворительной акции «Белый цветок»</w:t>
      </w:r>
      <w:r w:rsidR="00E84CC6" w:rsidRPr="00D53AEF">
        <w:rPr>
          <w:rFonts w:ascii="Times New Roman" w:hAnsi="Times New Roman" w:cs="Times New Roman"/>
          <w:color w:val="000000"/>
          <w:sz w:val="28"/>
          <w:szCs w:val="28"/>
        </w:rPr>
        <w:t xml:space="preserve"> с 24 по 28 сентября </w:t>
      </w:r>
      <w:r w:rsidR="00A632F3" w:rsidRPr="00D53AEF">
        <w:rPr>
          <w:rFonts w:ascii="Times New Roman" w:hAnsi="Times New Roman" w:cs="Times New Roman"/>
          <w:color w:val="000000"/>
          <w:sz w:val="28"/>
          <w:szCs w:val="28"/>
        </w:rPr>
        <w:t xml:space="preserve">в  ДОУ проведена </w:t>
      </w:r>
      <w:r w:rsidR="00E84CC6" w:rsidRPr="00D53AEF">
        <w:rPr>
          <w:rFonts w:ascii="Times New Roman" w:hAnsi="Times New Roman" w:cs="Times New Roman"/>
          <w:color w:val="000000"/>
          <w:sz w:val="28"/>
          <w:szCs w:val="28"/>
        </w:rPr>
        <w:t xml:space="preserve">«Неделя добра».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мероприятиях принимали участие воспитатели, дети старшего и среднего возраста, а так же их родители. В течение недели проводились мероприятия </w:t>
      </w:r>
      <w:proofErr w:type="spellStart"/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воспитательно</w:t>
      </w:r>
      <w:proofErr w:type="spellEnd"/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образовательной деятельности, в которые были включены беседы, чтение художественной литературы, прослушивание «добрых» песен, </w:t>
      </w:r>
      <w:bookmarkStart w:id="0" w:name="_GoBack"/>
      <w:bookmarkEnd w:id="0"/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 знакомство с пословицами и поговорками, просмотр фильмов, изготовление поделок, символов. Так, в старших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группах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проведены беседы « Поговорим о доброте », «Доброе сердце». В подготовительных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» - беседы  « Дарите людям добр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о», « День благотворительности».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Воспитатели знакомили детей с произведениями художественной литературы: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«Цветик </w:t>
      </w:r>
      <w:proofErr w:type="gramStart"/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proofErr w:type="spellStart"/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емицветик</w:t>
      </w:r>
      <w:proofErr w:type="spellEnd"/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 детства », « Доброе слово лечит, а худое калечит », «Кто самый добрый», «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Сыновья» и т. д., рассматривали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иллюстрации.            Воспитатели  совместно с детьми изготовили символы акции: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цветы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сердечки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из белой бумаги, поделку «Доброе сердце».</w:t>
      </w:r>
      <w:r w:rsidR="00A632F3" w:rsidRPr="00D53AEF">
        <w:rPr>
          <w:rFonts w:ascii="Times New Roman" w:hAnsi="Times New Roman" w:cs="Times New Roman"/>
          <w:color w:val="000000"/>
          <w:sz w:val="28"/>
          <w:szCs w:val="28"/>
        </w:rPr>
        <w:t xml:space="preserve"> Дети своими руками  изготовили белые цветы для  </w:t>
      </w:r>
      <w:r w:rsidR="00A632F3" w:rsidRPr="00D53AEF">
        <w:rPr>
          <w:rFonts w:ascii="Times New Roman" w:hAnsi="Times New Roman" w:cs="Times New Roman"/>
          <w:sz w:val="28"/>
          <w:szCs w:val="28"/>
        </w:rPr>
        <w:t>родителей</w:t>
      </w:r>
      <w:r w:rsidR="00AC5CFA" w:rsidRPr="00D53AEF">
        <w:rPr>
          <w:rFonts w:ascii="Times New Roman" w:hAnsi="Times New Roman" w:cs="Times New Roman"/>
          <w:sz w:val="28"/>
          <w:szCs w:val="28"/>
        </w:rPr>
        <w:t>.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всех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подготовительных 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группах были проведены  мастер-классы по изготовлению белых цветов разными способами, проведены уроки Добра. 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трудились, внося посильную лепту в это нужное дело. Часть цветов передана в оргкомитет, а часть оставили, чтобы провести акцию у себя. С самого утра родителей, прохож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встречали 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белыми цветами. Они очень ответственно и трогательно выполняли свою миссию. Дарили взро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слым белые цветы – символ акции, а родители оказывали  благотворительную помощь.</w:t>
      </w:r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Равнодушных</w:t>
      </w:r>
      <w:proofErr w:type="gramEnd"/>
      <w:r w:rsidR="00AC5CFA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было. У нас были оформлены информационные стенды «Милосердие – общее дело», на которых размещена информация об истории акции «Белый цветок», фотографии участников акции. Были проведены занятия, посвященные доброте</w:t>
      </w:r>
      <w:r w:rsidR="00AC5CFA" w:rsidRPr="00E84C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милосердию.</w:t>
      </w:r>
      <w:r w:rsidR="00352A92" w:rsidRPr="00E84CC6">
        <w:rPr>
          <w:rFonts w:ascii="Helvetica" w:hAnsi="Helvetica"/>
          <w:color w:val="444444"/>
          <w:sz w:val="28"/>
          <w:szCs w:val="28"/>
          <w:shd w:val="clear" w:color="auto" w:fill="FFFFFF"/>
        </w:rPr>
        <w:t xml:space="preserve"> </w:t>
      </w: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b/>
          <w:color w:val="000000"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F475FB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71F5B3B" wp14:editId="48FBA6DF">
            <wp:simplePos x="0" y="0"/>
            <wp:positionH relativeFrom="column">
              <wp:posOffset>-186581</wp:posOffset>
            </wp:positionH>
            <wp:positionV relativeFrom="paragraph">
              <wp:posOffset>-267970</wp:posOffset>
            </wp:positionV>
            <wp:extent cx="6368611" cy="1797269"/>
            <wp:effectExtent l="0" t="0" r="0" b="0"/>
            <wp:wrapNone/>
            <wp:docPr id="9" name="Рисунок 9" descr="C:\Users\lenovo\Desktop\Резервная_копия_7х1,2 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езервная_копия_7х1,2 труб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11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3AEF" w:rsidRDefault="00D53AEF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4CC6" w:rsidRPr="00D53AEF" w:rsidRDefault="00E84CC6" w:rsidP="00E84C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сентября 2018г на Театральной площади</w:t>
      </w:r>
      <w:r w:rsidRPr="00D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Евпатория</w:t>
      </w:r>
      <w:proofErr w:type="gramStart"/>
      <w:r w:rsidRPr="00D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благотворительной акции «Белый цветок». Все средства, собранные в день проведения благотворительной акции,  направлены на оплату транспортных расходов детей, которые нуждаются в оперативном лечении за пределами Крыма.</w:t>
      </w:r>
    </w:p>
    <w:p w:rsidR="00A632F3" w:rsidRPr="00D53AEF" w:rsidRDefault="00F475FB" w:rsidP="00E84CC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03C4C568" wp14:editId="2ED5E220">
            <wp:simplePos x="0" y="0"/>
            <wp:positionH relativeFrom="column">
              <wp:posOffset>2692247</wp:posOffset>
            </wp:positionH>
            <wp:positionV relativeFrom="paragraph">
              <wp:posOffset>2086506</wp:posOffset>
            </wp:positionV>
            <wp:extent cx="2217420" cy="2164715"/>
            <wp:effectExtent l="0" t="0" r="0" b="6985"/>
            <wp:wrapNone/>
            <wp:docPr id="7" name="Рисунок 7" descr="C:\Users\11\AppData\Local\Temp\Rar$DIa0.243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AppData\Local\Temp\Rar$DIa0.243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1E78D7E5" wp14:editId="1CFF2896">
            <wp:simplePos x="0" y="0"/>
            <wp:positionH relativeFrom="column">
              <wp:posOffset>-187325</wp:posOffset>
            </wp:positionH>
            <wp:positionV relativeFrom="paragraph">
              <wp:posOffset>2061845</wp:posOffset>
            </wp:positionV>
            <wp:extent cx="2280285" cy="2284095"/>
            <wp:effectExtent l="0" t="0" r="5715" b="1905"/>
            <wp:wrapNone/>
            <wp:docPr id="8" name="Рисунок 8" descr="C:\Users\11\AppData\Local\Temp\Rar$DIa0.112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AppData\Local\Temp\Rar$DIa0.112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CC6" w:rsidRPr="00D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Состоялся  молебен, это было стартом благотворительной ярмарки. Почетные гости прошли и осмотрели торговые ряды, познакомились с работой мастер-классов, участвовали в пожертвовании. Тематическая концертная программа с участием солистов и творческих коллективов города Евпатории, дефиле исторических костюмов привлекли внимание всех посетителей ярмарки. </w:t>
      </w:r>
      <w:r w:rsidR="00E84CC6" w:rsidRPr="00D53A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 нашего детского сада воспитанники и родители приняли активное участие в городской ярмарке «Белый цветок» </w:t>
      </w:r>
      <w:r w:rsidR="00352A92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отзывчивые и чуткие </w:t>
      </w:r>
      <w:r w:rsidR="00E84CC6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повара </w:t>
      </w:r>
      <w:r w:rsidR="00352A92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изготовили домашнюю выпечку</w:t>
      </w:r>
      <w:r w:rsidR="00D53AEF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кексы, сварили  «Варенье добра». Родители и детьми изготовили </w:t>
      </w:r>
      <w:proofErr w:type="gramStart"/>
      <w:r w:rsidR="00D53AEF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поделки</w:t>
      </w:r>
      <w:proofErr w:type="gramEnd"/>
      <w:r w:rsidR="00D53AEF" w:rsidRPr="00D53A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 приготовили  много белых цветов.</w:t>
      </w: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F475FB" w:rsidP="00CC7AFC">
      <w:pPr>
        <w:pStyle w:val="a3"/>
        <w:rPr>
          <w:b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7696" behindDoc="0" locked="0" layoutInCell="1" allowOverlap="1" wp14:anchorId="37DD5F4F" wp14:editId="429E36D6">
            <wp:simplePos x="0" y="0"/>
            <wp:positionH relativeFrom="column">
              <wp:posOffset>3764280</wp:posOffset>
            </wp:positionH>
            <wp:positionV relativeFrom="paragraph">
              <wp:posOffset>274955</wp:posOffset>
            </wp:positionV>
            <wp:extent cx="2564130" cy="2423795"/>
            <wp:effectExtent l="0" t="0" r="7620" b="0"/>
            <wp:wrapNone/>
            <wp:docPr id="13" name="Рисунок 13" descr="C:\Users\11\AppData\Local\Temp\Rar$DIa0.05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AppData\Local\Temp\Rar$DIa0.058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1552" behindDoc="0" locked="0" layoutInCell="1" allowOverlap="1" wp14:anchorId="15D2C161" wp14:editId="515152AC">
            <wp:simplePos x="0" y="0"/>
            <wp:positionH relativeFrom="column">
              <wp:posOffset>873432</wp:posOffset>
            </wp:positionH>
            <wp:positionV relativeFrom="paragraph">
              <wp:posOffset>185769</wp:posOffset>
            </wp:positionV>
            <wp:extent cx="2585085" cy="2593975"/>
            <wp:effectExtent l="0" t="0" r="5715" b="0"/>
            <wp:wrapNone/>
            <wp:docPr id="10" name="Рисунок 10" descr="C:\Users\11\AppData\Local\Temp\Rar$DIa0.35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AppData\Local\Temp\Rar$DIa0.350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F475FB" w:rsidP="00CC7AFC">
      <w:pPr>
        <w:pStyle w:val="a3"/>
        <w:rPr>
          <w:b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3600" behindDoc="0" locked="0" layoutInCell="1" allowOverlap="1" wp14:anchorId="078527C5" wp14:editId="1A535BCD">
            <wp:simplePos x="0" y="0"/>
            <wp:positionH relativeFrom="column">
              <wp:posOffset>2829560</wp:posOffset>
            </wp:positionH>
            <wp:positionV relativeFrom="paragraph">
              <wp:posOffset>-415290</wp:posOffset>
            </wp:positionV>
            <wp:extent cx="2701159" cy="2541996"/>
            <wp:effectExtent l="0" t="0" r="4445" b="0"/>
            <wp:wrapNone/>
            <wp:docPr id="11" name="Рисунок 11" descr="C:\Users\11\AppData\Local\Temp\Rar$DIa0.64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AppData\Local\Temp\Rar$DIa0.644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74" cy="254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5648" behindDoc="0" locked="0" layoutInCell="1" allowOverlap="1" wp14:anchorId="0BEB438D" wp14:editId="5B8B3BE2">
            <wp:simplePos x="0" y="0"/>
            <wp:positionH relativeFrom="column">
              <wp:posOffset>-177165</wp:posOffset>
            </wp:positionH>
            <wp:positionV relativeFrom="paragraph">
              <wp:posOffset>-415925</wp:posOffset>
            </wp:positionV>
            <wp:extent cx="2522220" cy="2389505"/>
            <wp:effectExtent l="0" t="0" r="0" b="0"/>
            <wp:wrapNone/>
            <wp:docPr id="12" name="Рисунок 12" descr="C:\Users\11\AppData\Local\Temp\Rar$DIa0.492\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Temp\Rar$DIa0.492\1.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CC7AFC">
      <w:pPr>
        <w:pStyle w:val="a3"/>
        <w:rPr>
          <w:b/>
          <w:color w:val="000000"/>
          <w:sz w:val="27"/>
          <w:szCs w:val="27"/>
        </w:rPr>
      </w:pPr>
    </w:p>
    <w:p w:rsidR="00D53AEF" w:rsidRDefault="00D53AEF" w:rsidP="00D53AEF">
      <w:pPr>
        <w:pStyle w:val="a3"/>
        <w:jc w:val="center"/>
        <w:rPr>
          <w:b/>
          <w:color w:val="000000"/>
          <w:sz w:val="27"/>
          <w:szCs w:val="27"/>
        </w:rPr>
      </w:pPr>
    </w:p>
    <w:p w:rsidR="00D53AEF" w:rsidRDefault="00D53AEF" w:rsidP="00D53AEF">
      <w:pPr>
        <w:pStyle w:val="a3"/>
        <w:jc w:val="center"/>
        <w:rPr>
          <w:b/>
          <w:color w:val="000000"/>
          <w:sz w:val="27"/>
          <w:szCs w:val="27"/>
        </w:rPr>
      </w:pPr>
    </w:p>
    <w:p w:rsidR="00D53AEF" w:rsidRDefault="00D53AEF" w:rsidP="00D53AEF">
      <w:pPr>
        <w:pStyle w:val="a3"/>
        <w:jc w:val="center"/>
        <w:rPr>
          <w:b/>
          <w:color w:val="000000"/>
          <w:sz w:val="27"/>
          <w:szCs w:val="27"/>
        </w:rPr>
      </w:pPr>
    </w:p>
    <w:p w:rsidR="00D53AEF" w:rsidRPr="00F475FB" w:rsidRDefault="00D53AEF" w:rsidP="00F475FB">
      <w:pPr>
        <w:pStyle w:val="a3"/>
        <w:jc w:val="both"/>
        <w:rPr>
          <w:b/>
          <w:color w:val="000000"/>
        </w:rPr>
      </w:pPr>
    </w:p>
    <w:p w:rsidR="00CC7AFC" w:rsidRPr="00F475FB" w:rsidRDefault="00F475FB" w:rsidP="00F475FB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            </w:t>
      </w:r>
      <w:r w:rsidR="00CC7AFC" w:rsidRPr="00F475FB">
        <w:rPr>
          <w:color w:val="000000"/>
          <w:sz w:val="28"/>
          <w:szCs w:val="28"/>
        </w:rPr>
        <w:t xml:space="preserve">Предлагаемые методические материалы </w:t>
      </w:r>
      <w:proofErr w:type="gramStart"/>
      <w:r w:rsidR="00CC7AFC" w:rsidRPr="00F475FB">
        <w:rPr>
          <w:color w:val="000000"/>
          <w:sz w:val="28"/>
          <w:szCs w:val="28"/>
        </w:rPr>
        <w:t xml:space="preserve">предназначены для </w:t>
      </w:r>
      <w:r w:rsidR="00A632F3" w:rsidRPr="00F475FB">
        <w:rPr>
          <w:color w:val="000000"/>
          <w:sz w:val="28"/>
          <w:szCs w:val="28"/>
        </w:rPr>
        <w:t xml:space="preserve">педагогов </w:t>
      </w:r>
      <w:r w:rsidR="00CC7AFC" w:rsidRPr="00F475FB">
        <w:rPr>
          <w:color w:val="000000"/>
          <w:sz w:val="28"/>
          <w:szCs w:val="28"/>
        </w:rPr>
        <w:t>носят</w:t>
      </w:r>
      <w:proofErr w:type="gramEnd"/>
      <w:r w:rsidR="00CC7AFC" w:rsidRPr="00F475FB">
        <w:rPr>
          <w:color w:val="000000"/>
          <w:sz w:val="28"/>
          <w:szCs w:val="28"/>
        </w:rPr>
        <w:t xml:space="preserve"> рекомендательный характер, учитывая возрастные особенности, уровень подготовки детей, традиции региона.</w:t>
      </w:r>
    </w:p>
    <w:p w:rsidR="00CC7AFC" w:rsidRPr="00F475FB" w:rsidRDefault="00CC7AFC" w:rsidP="00F475FB">
      <w:pPr>
        <w:pStyle w:val="a3"/>
        <w:jc w:val="center"/>
        <w:rPr>
          <w:b/>
          <w:color w:val="000000"/>
          <w:sz w:val="28"/>
          <w:szCs w:val="28"/>
        </w:rPr>
      </w:pPr>
      <w:r w:rsidRPr="00F475FB">
        <w:rPr>
          <w:b/>
          <w:color w:val="000000"/>
          <w:sz w:val="28"/>
          <w:szCs w:val="28"/>
        </w:rPr>
        <w:t>Пояснительная записка</w:t>
      </w:r>
    </w:p>
    <w:p w:rsidR="00CC7AFC" w:rsidRPr="00F475FB" w:rsidRDefault="00F475FB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                  </w:t>
      </w:r>
      <w:r w:rsidR="00CC7AFC" w:rsidRPr="00F475FB">
        <w:rPr>
          <w:color w:val="000000"/>
          <w:sz w:val="28"/>
          <w:szCs w:val="28"/>
        </w:rPr>
        <w:t xml:space="preserve">Духовно-нравственный компонент является важнейшей составляющей Федерального государственного образовательного стандарта общего образования. Одной из личностных ценностей человека, является ценность добра. Она означает направленность на развитие и сохранение жизни через </w:t>
      </w:r>
      <w:proofErr w:type="gramStart"/>
      <w:r w:rsidR="00CC7AFC" w:rsidRPr="00F475FB">
        <w:rPr>
          <w:color w:val="000000"/>
          <w:sz w:val="28"/>
          <w:szCs w:val="28"/>
        </w:rPr>
        <w:t>сострадание</w:t>
      </w:r>
      <w:proofErr w:type="gramEnd"/>
      <w:r w:rsidR="00CC7AFC" w:rsidRPr="00F475FB">
        <w:rPr>
          <w:color w:val="000000"/>
          <w:sz w:val="28"/>
          <w:szCs w:val="28"/>
        </w:rPr>
        <w:t xml:space="preserve"> и милосердие, как проявление высшей человеческой способности - любви. Призыв «спешите делать добро» становится определённым жизненным правилом организации социальных отношений, которому противостоит тенденция насилия, разрушения, зла.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Во все времена </w:t>
      </w:r>
      <w:r w:rsidR="00F475FB" w:rsidRPr="00F475FB">
        <w:rPr>
          <w:color w:val="000000"/>
          <w:sz w:val="28"/>
          <w:szCs w:val="28"/>
        </w:rPr>
        <w:t>учебные учреждения</w:t>
      </w:r>
      <w:r w:rsidRPr="00F475FB">
        <w:rPr>
          <w:color w:val="000000"/>
          <w:sz w:val="28"/>
          <w:szCs w:val="28"/>
        </w:rPr>
        <w:t xml:space="preserve"> решала социальные задачи воспитания. Работа каждого педагога должна опираться на разумное и нравственное развитие в каждом ребёнке определённых ценностей собственной жизнедеятельности, помогать обрести чувство ответственности за сохранение моральных принципов общества, в котором живут дети.</w:t>
      </w:r>
    </w:p>
    <w:p w:rsidR="00CC7AFC" w:rsidRPr="00F475FB" w:rsidRDefault="00A632F3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Основной целью «Бесе</w:t>
      </w:r>
      <w:r w:rsidR="00B061ED" w:rsidRPr="00F475FB">
        <w:rPr>
          <w:color w:val="000000"/>
          <w:sz w:val="28"/>
          <w:szCs w:val="28"/>
        </w:rPr>
        <w:t>д</w:t>
      </w:r>
      <w:r w:rsidR="00CC7AFC" w:rsidRPr="00F475FB">
        <w:rPr>
          <w:color w:val="000000"/>
          <w:sz w:val="28"/>
          <w:szCs w:val="28"/>
        </w:rPr>
        <w:t xml:space="preserve"> милосердия» является воспитание у ребенка гуманных чувств, развитие способности к сопереживанию и к сочувствию вообще и в частности. Речь идет о развитии общей эмоциональности несовершеннолетних. Ведь эмоциональный человек более активно воспринимает происходящее вокруг, проявляет заинтересованность, у него появляется желание заботиться о других, бережнее относиться к людям, животным и природе. Эмоциональная восприимчивость во многом определяет умение сочувствовать. Своевременно давая детям первоначальные представления об идеях благотворительности и меценатства, знакомя их с деятельностью известных благотворителей, мы пробуждаем в детях стремление самим оказывать посильную помощь, развиваем </w:t>
      </w:r>
      <w:r w:rsidR="00CC7AFC" w:rsidRPr="00F475FB">
        <w:rPr>
          <w:color w:val="000000"/>
          <w:sz w:val="28"/>
          <w:szCs w:val="28"/>
        </w:rPr>
        <w:lastRenderedPageBreak/>
        <w:t>и воспитываем личность человека нравственного, культурного, деятельного созидателя и гражданина своей страны.</w:t>
      </w:r>
    </w:p>
    <w:p w:rsidR="00CC7AFC" w:rsidRPr="00F475FB" w:rsidRDefault="00B061ED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Основная цель </w:t>
      </w:r>
      <w:r w:rsidR="00CC7AFC" w:rsidRPr="00F475FB">
        <w:rPr>
          <w:color w:val="000000"/>
          <w:sz w:val="28"/>
          <w:szCs w:val="28"/>
        </w:rPr>
        <w:t xml:space="preserve"> – на исторических материалах раскрыть значение праздника благотворительности и милосердия «Белый цветок»; развивать у </w:t>
      </w:r>
      <w:r w:rsidRPr="00F475FB">
        <w:rPr>
          <w:color w:val="000000"/>
          <w:sz w:val="28"/>
          <w:szCs w:val="28"/>
        </w:rPr>
        <w:t>детей</w:t>
      </w:r>
      <w:r w:rsidR="00CC7AFC" w:rsidRPr="00F475FB">
        <w:rPr>
          <w:color w:val="000000"/>
          <w:sz w:val="28"/>
          <w:szCs w:val="28"/>
        </w:rPr>
        <w:t xml:space="preserve"> потребность в милосердии, сострадании, желании прийти на помощь; воспитывать уважение к окружающим людям.</w:t>
      </w:r>
    </w:p>
    <w:p w:rsidR="00CC7AFC" w:rsidRPr="00F475FB" w:rsidRDefault="00B061ED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b/>
          <w:color w:val="000000"/>
          <w:sz w:val="28"/>
          <w:szCs w:val="28"/>
        </w:rPr>
        <w:t>Дидактический материал</w:t>
      </w:r>
      <w:proofErr w:type="gramStart"/>
      <w:r w:rsidRPr="00F475FB">
        <w:rPr>
          <w:color w:val="000000"/>
          <w:sz w:val="28"/>
          <w:szCs w:val="28"/>
        </w:rPr>
        <w:t xml:space="preserve"> </w:t>
      </w:r>
      <w:r w:rsidR="00CC7AFC" w:rsidRPr="00F475FB">
        <w:rPr>
          <w:color w:val="000000"/>
          <w:sz w:val="28"/>
          <w:szCs w:val="28"/>
        </w:rPr>
        <w:t>:</w:t>
      </w:r>
      <w:proofErr w:type="gramEnd"/>
      <w:r w:rsidR="00CC7AFC" w:rsidRPr="00F475FB">
        <w:rPr>
          <w:color w:val="000000"/>
          <w:sz w:val="28"/>
          <w:szCs w:val="28"/>
        </w:rPr>
        <w:t xml:space="preserve"> </w:t>
      </w:r>
      <w:r w:rsidRPr="00F475FB">
        <w:rPr>
          <w:color w:val="000000"/>
          <w:sz w:val="28"/>
          <w:szCs w:val="28"/>
        </w:rPr>
        <w:t>оформление</w:t>
      </w:r>
      <w:r w:rsidR="00CC7AFC" w:rsidRPr="00F475FB">
        <w:rPr>
          <w:color w:val="000000"/>
          <w:sz w:val="28"/>
          <w:szCs w:val="28"/>
        </w:rPr>
        <w:t xml:space="preserve"> белыми бума</w:t>
      </w:r>
      <w:r w:rsidRPr="00F475FB">
        <w:rPr>
          <w:color w:val="000000"/>
          <w:sz w:val="28"/>
          <w:szCs w:val="28"/>
        </w:rPr>
        <w:t xml:space="preserve">жными или живыми цветами; использование </w:t>
      </w:r>
      <w:r w:rsidR="00CC7AFC" w:rsidRPr="00F475FB">
        <w:rPr>
          <w:color w:val="000000"/>
          <w:sz w:val="28"/>
          <w:szCs w:val="28"/>
        </w:rPr>
        <w:t xml:space="preserve"> фотоматериалы благотворительной акции </w:t>
      </w:r>
      <w:r w:rsidR="00D53AEF" w:rsidRPr="00F475FB">
        <w:rPr>
          <w:color w:val="000000"/>
          <w:sz w:val="28"/>
          <w:szCs w:val="28"/>
        </w:rPr>
        <w:t>«Белый цветок» разных лет; фото</w:t>
      </w:r>
      <w:r w:rsidR="00CC7AFC" w:rsidRPr="00F475FB">
        <w:rPr>
          <w:color w:val="000000"/>
          <w:sz w:val="28"/>
          <w:szCs w:val="28"/>
        </w:rPr>
        <w:t xml:space="preserve"> о празднике «Белый цветок», литературные произведения о милосердии.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b/>
          <w:color w:val="000000"/>
          <w:sz w:val="28"/>
          <w:szCs w:val="28"/>
        </w:rPr>
        <w:t>Формы</w:t>
      </w:r>
      <w:r w:rsidR="00D53AEF" w:rsidRPr="00F475FB">
        <w:rPr>
          <w:color w:val="000000"/>
          <w:sz w:val="28"/>
          <w:szCs w:val="28"/>
        </w:rPr>
        <w:t xml:space="preserve">  НОД</w:t>
      </w:r>
      <w:r w:rsidRPr="00F475FB">
        <w:rPr>
          <w:color w:val="000000"/>
          <w:sz w:val="28"/>
          <w:szCs w:val="28"/>
        </w:rPr>
        <w:t xml:space="preserve"> могут быть самыми разнообразными, главное, чтобы они были интересными и действенными, способствовали воспитанию уважения к окружающим людям; соответствовали возрасту учеников.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Практическое занятие </w:t>
      </w:r>
      <w:proofErr w:type="gramStart"/>
      <w:r w:rsidRPr="00F475FB">
        <w:rPr>
          <w:color w:val="000000"/>
          <w:sz w:val="28"/>
          <w:szCs w:val="28"/>
        </w:rPr>
        <w:t>–у</w:t>
      </w:r>
      <w:proofErr w:type="gramEnd"/>
      <w:r w:rsidRPr="00F475FB">
        <w:rPr>
          <w:color w:val="000000"/>
          <w:sz w:val="28"/>
          <w:szCs w:val="28"/>
        </w:rPr>
        <w:t>пражнения, направленные на расширение, углубление, закрепление и применение полученных знаний и умений.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Примерные формы практического занятия: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* Изготовление белого цветка из бумаги в технике аппликация, как символа милосердия;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* Изготовление поделок для продажи на благотворительной ярмарке;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* </w:t>
      </w:r>
      <w:r w:rsidR="00B061ED" w:rsidRPr="00F475FB">
        <w:rPr>
          <w:color w:val="000000"/>
          <w:sz w:val="28"/>
          <w:szCs w:val="28"/>
        </w:rPr>
        <w:t xml:space="preserve">Рисунки </w:t>
      </w:r>
      <w:r w:rsidRPr="00F475FB">
        <w:rPr>
          <w:color w:val="000000"/>
          <w:sz w:val="28"/>
          <w:szCs w:val="28"/>
        </w:rPr>
        <w:t xml:space="preserve"> к благотворительным акциям, призывающих людей к доброте и состраданию;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* Разыгрывание коротких сценок, посвященного теме милосердия;</w:t>
      </w:r>
    </w:p>
    <w:p w:rsidR="00CC7AFC" w:rsidRPr="00F475FB" w:rsidRDefault="00B061ED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Примерные</w:t>
      </w:r>
      <w:r w:rsidR="00F475FB" w:rsidRPr="00F475FB">
        <w:rPr>
          <w:color w:val="000000"/>
          <w:sz w:val="28"/>
          <w:szCs w:val="28"/>
        </w:rPr>
        <w:t xml:space="preserve"> темы</w:t>
      </w:r>
      <w:r w:rsidR="00CC7AFC" w:rsidRPr="00F475FB">
        <w:rPr>
          <w:color w:val="000000"/>
          <w:sz w:val="28"/>
          <w:szCs w:val="28"/>
        </w:rPr>
        <w:t>: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* Герои из литературных произведений: Женя из сказки «Цветик-</w:t>
      </w:r>
      <w:proofErr w:type="spellStart"/>
      <w:r w:rsidRPr="00F475FB">
        <w:rPr>
          <w:color w:val="000000"/>
          <w:sz w:val="28"/>
          <w:szCs w:val="28"/>
        </w:rPr>
        <w:t>семицветик</w:t>
      </w:r>
      <w:proofErr w:type="spellEnd"/>
      <w:r w:rsidRPr="00F475FB">
        <w:rPr>
          <w:color w:val="000000"/>
          <w:sz w:val="28"/>
          <w:szCs w:val="28"/>
        </w:rPr>
        <w:t>» Валентина Катаева, которая отдает последний лепесток волшебного цветка для исцеления больного мальчика; Герда из сказки «Снежная королева» Андерсена и др.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Примерные темы для «мозгового штурма»: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* Что такое милосердие? Проявления милосердия.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* Подать как можно больше идей о проведении благотворительных акций: (благотворительный концерт, благотворительная ярмарка</w:t>
      </w:r>
      <w:proofErr w:type="gramStart"/>
      <w:r w:rsidRPr="00F475FB">
        <w:rPr>
          <w:color w:val="000000"/>
          <w:sz w:val="28"/>
          <w:szCs w:val="28"/>
        </w:rPr>
        <w:t>, ......)</w:t>
      </w:r>
      <w:proofErr w:type="gramEnd"/>
    </w:p>
    <w:p w:rsidR="00CC7AFC" w:rsidRPr="00F475FB" w:rsidRDefault="00B061ED" w:rsidP="00F475FB">
      <w:pPr>
        <w:pStyle w:val="a3"/>
        <w:jc w:val="both"/>
        <w:rPr>
          <w:b/>
          <w:color w:val="000000"/>
          <w:sz w:val="28"/>
          <w:szCs w:val="28"/>
        </w:rPr>
      </w:pPr>
      <w:r w:rsidRPr="00F475FB">
        <w:rPr>
          <w:b/>
          <w:color w:val="000000"/>
          <w:sz w:val="28"/>
          <w:szCs w:val="28"/>
        </w:rPr>
        <w:t>Ход</w:t>
      </w:r>
      <w:r w:rsidR="00CC7AFC" w:rsidRPr="00F475FB">
        <w:rPr>
          <w:b/>
          <w:color w:val="000000"/>
          <w:sz w:val="28"/>
          <w:szCs w:val="28"/>
        </w:rPr>
        <w:t>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lastRenderedPageBreak/>
        <w:t>1. Знакомство с темой.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2. Актуализация знаний. Мотивация на изучение темы.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3. Основной материал урока.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4. Практическая часть.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5. Подведение итогов. Рефлексия.</w:t>
      </w:r>
    </w:p>
    <w:p w:rsidR="00CC7AFC" w:rsidRPr="00F475FB" w:rsidRDefault="00B061ED" w:rsidP="00F475FB">
      <w:pPr>
        <w:pStyle w:val="a3"/>
        <w:jc w:val="both"/>
        <w:rPr>
          <w:b/>
          <w:color w:val="000000"/>
          <w:sz w:val="28"/>
          <w:szCs w:val="28"/>
        </w:rPr>
      </w:pPr>
      <w:r w:rsidRPr="00F475FB">
        <w:rPr>
          <w:b/>
          <w:color w:val="000000"/>
          <w:sz w:val="28"/>
          <w:szCs w:val="28"/>
        </w:rPr>
        <w:t>Материал для  педагогов</w:t>
      </w:r>
    </w:p>
    <w:p w:rsidR="00CC7AFC" w:rsidRPr="00F475FB" w:rsidRDefault="00B061ED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Мы говорим о празднике, а становится грустно от понимания того, что есть люди, которые остались один на один со своей бедой. Без нашей с вами помощи они просто могут погибнуть. </w:t>
      </w:r>
      <w:r w:rsidR="00CC7AFC" w:rsidRPr="00F475FB">
        <w:rPr>
          <w:color w:val="000000"/>
          <w:sz w:val="28"/>
          <w:szCs w:val="28"/>
        </w:rPr>
        <w:t>Сегодня мы поговорим о празднике благотворительности и милосердия «Белый цветок», который столетие назад проходил по всей России. Но без размышления об этом, без добрых дел, без помощи слабому слово «милосердие» окажется пустым, просто затертой метафорой, а ведь, если вдуматься - это самое главное, что нас делает человечными.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Милосердие – это милость сердца, сострадание, забота, любовь... Чужая боль, чужое несчастье, чужая потеря, чужое падение – вот на что оно обращено.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Благотворительность. Историческая справка:</w:t>
      </w:r>
    </w:p>
    <w:p w:rsidR="00CC7AFC" w:rsidRPr="00F475FB" w:rsidRDefault="00CC7AFC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Традиции благотворительной деятельности в нашей стране были заложены еще в Киевской Руси, когда церкви и монастыри призревали </w:t>
      </w:r>
      <w:proofErr w:type="gramStart"/>
      <w:r w:rsidRPr="00F475FB">
        <w:rPr>
          <w:color w:val="000000"/>
          <w:sz w:val="28"/>
          <w:szCs w:val="28"/>
        </w:rPr>
        <w:t>обездоленных</w:t>
      </w:r>
      <w:proofErr w:type="gramEnd"/>
      <w:r w:rsidRPr="00F475FB">
        <w:rPr>
          <w:color w:val="000000"/>
          <w:sz w:val="28"/>
          <w:szCs w:val="28"/>
        </w:rPr>
        <w:t xml:space="preserve">. А в 17 веке стали закладываться государственные основы социального обеспечения таких людей. Так, в соответствии с царским указом, за счет казны возводились дома призрения и богадельни для детей бедняков, выделялись средства и на пособия, пенсии, земельные наделы. В 1682 году был принят «Приговор» церковного Собора о призрении больных и нищих, в 1701 году Петр I подписал «Об определении в </w:t>
      </w:r>
      <w:proofErr w:type="spellStart"/>
      <w:r w:rsidRPr="00F475FB">
        <w:rPr>
          <w:color w:val="000000"/>
          <w:sz w:val="28"/>
          <w:szCs w:val="28"/>
        </w:rPr>
        <w:t>домовыя</w:t>
      </w:r>
      <w:proofErr w:type="spellEnd"/>
      <w:r w:rsidRPr="00F475FB">
        <w:rPr>
          <w:color w:val="000000"/>
          <w:sz w:val="28"/>
          <w:szCs w:val="28"/>
        </w:rPr>
        <w:t xml:space="preserve"> Святейшего Патриарха богадельни нищих, больных и престарелых», в 1712 - «Об учреждении во всех Губерниях</w:t>
      </w:r>
      <w:r w:rsidR="00B02F8B" w:rsidRPr="00F475FB">
        <w:rPr>
          <w:color w:val="000000"/>
          <w:sz w:val="28"/>
          <w:szCs w:val="28"/>
        </w:rPr>
        <w:t xml:space="preserve"> </w:t>
      </w:r>
      <w:proofErr w:type="spellStart"/>
      <w:r w:rsidRPr="00F475FB">
        <w:rPr>
          <w:color w:val="000000"/>
          <w:sz w:val="28"/>
          <w:szCs w:val="28"/>
        </w:rPr>
        <w:t>гошпиталей</w:t>
      </w:r>
      <w:proofErr w:type="spellEnd"/>
      <w:r w:rsidRPr="00F475FB">
        <w:rPr>
          <w:color w:val="000000"/>
          <w:sz w:val="28"/>
          <w:szCs w:val="28"/>
        </w:rPr>
        <w:t>». Благодаря этим документам системы социальной защиты детей, бедняков и престарелых, хоть медленно, но выстраивалась.</w:t>
      </w:r>
    </w:p>
    <w:p w:rsidR="00B02F8B" w:rsidRPr="00F475FB" w:rsidRDefault="00B061ED" w:rsidP="00F475FB">
      <w:pPr>
        <w:pStyle w:val="a3"/>
        <w:jc w:val="both"/>
        <w:rPr>
          <w:color w:val="000000"/>
          <w:sz w:val="28"/>
          <w:szCs w:val="28"/>
        </w:rPr>
      </w:pPr>
      <w:r w:rsidRPr="00B061ED">
        <w:rPr>
          <w:bCs/>
          <w:color w:val="000000"/>
          <w:sz w:val="28"/>
          <w:szCs w:val="28"/>
        </w:rPr>
        <w:t>Благотворительность всегда была основой русского общества. Многие идеи организации благотворительных акций мы черпаем из славного прошлого российского государства. С 1911 года по всей Российской Империи стали проводиться дни Белого цветка при поддержке и личном участии семьи Николая II. В этот день люди объединялись в сборе сре</w:t>
      </w:r>
      <w:proofErr w:type="gramStart"/>
      <w:r w:rsidRPr="00B061ED">
        <w:rPr>
          <w:bCs/>
          <w:color w:val="000000"/>
          <w:sz w:val="28"/>
          <w:szCs w:val="28"/>
        </w:rPr>
        <w:t>дств дл</w:t>
      </w:r>
      <w:proofErr w:type="gramEnd"/>
      <w:r w:rsidRPr="00B061ED">
        <w:rPr>
          <w:bCs/>
          <w:color w:val="000000"/>
          <w:sz w:val="28"/>
          <w:szCs w:val="28"/>
        </w:rPr>
        <w:t>я помощи слабым и нуждающимся. Праздник, объединивший тысячи людей в</w:t>
      </w:r>
      <w:proofErr w:type="gramStart"/>
      <w:r w:rsidRPr="00B061ED">
        <w:rPr>
          <w:bCs/>
          <w:color w:val="000000"/>
          <w:sz w:val="28"/>
          <w:szCs w:val="28"/>
        </w:rPr>
        <w:t xml:space="preserve"> </w:t>
      </w:r>
      <w:r w:rsidRPr="00F475FB">
        <w:rPr>
          <w:color w:val="000000"/>
          <w:sz w:val="28"/>
          <w:szCs w:val="28"/>
        </w:rPr>
        <w:t>П</w:t>
      </w:r>
      <w:proofErr w:type="gramEnd"/>
      <w:r w:rsidRPr="00F475FB">
        <w:rPr>
          <w:color w:val="000000"/>
          <w:sz w:val="28"/>
          <w:szCs w:val="28"/>
        </w:rPr>
        <w:t xml:space="preserve">оявились воскресные народные школы с бесплатным обучением и безвозмездным трудом учителей – их основатели были убеждены, что причины бедности народа </w:t>
      </w:r>
      <w:r w:rsidRPr="00F475FB">
        <w:rPr>
          <w:color w:val="000000"/>
          <w:sz w:val="28"/>
          <w:szCs w:val="28"/>
        </w:rPr>
        <w:lastRenderedPageBreak/>
        <w:t>кроятся в его невежестве. Так, благотворительная деяте</w:t>
      </w:r>
      <w:r w:rsidR="00B02F8B" w:rsidRPr="00F475FB">
        <w:rPr>
          <w:color w:val="000000"/>
          <w:sz w:val="28"/>
          <w:szCs w:val="28"/>
        </w:rPr>
        <w:t xml:space="preserve">льность сводилась к просвещению </w:t>
      </w:r>
      <w:r w:rsidRPr="00B061ED">
        <w:rPr>
          <w:bCs/>
          <w:color w:val="000000"/>
          <w:sz w:val="28"/>
          <w:szCs w:val="28"/>
        </w:rPr>
        <w:t>борьбе с «чумой века» - туберкулезом, был принят во всем мире. </w:t>
      </w:r>
      <w:r w:rsidR="00B02F8B" w:rsidRPr="00F475FB">
        <w:rPr>
          <w:color w:val="000000"/>
          <w:sz w:val="28"/>
          <w:szCs w:val="28"/>
        </w:rPr>
        <w:t>Начиная с 1911 года «Дни цветков» проходят по всей Российской империи благодаря поддержке императора. Во всех крупных городах на Днях Белого цветка волонтёры за пожертвования раздавали белые цветы, а собранные средства направлялись на мероприятия, связанные с оказанием помощи туберкулезным больным. В поддержку акции в городе проводили благотворительные базары, работали буфеты, шли концерты.</w:t>
      </w:r>
    </w:p>
    <w:p w:rsidR="00B02F8B" w:rsidRPr="00F475FB" w:rsidRDefault="00B02F8B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На улицах раздавали листовки о профилактике заболевания, во многих местах были организованы пункты сдачи анализов, читались бесплатные лекции. В Ялте в «Белом цветке» принимала участие вся царская семья.</w:t>
      </w:r>
    </w:p>
    <w:p w:rsidR="00B02F8B" w:rsidRPr="00F475FB" w:rsidRDefault="00B02F8B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В 1911-1914 годах императрица, Александра Фёдоровна лично организовала четыре больших базара в пользу туберкулезных больных на набережной. Вместе с Великими княжнами она загодя придумывала поделки, рисовала и вышивала для базара, а на самом празднике весь день стояла у киоска, окруженная огромной толпой народа.</w:t>
      </w:r>
    </w:p>
    <w:p w:rsidR="00B02F8B" w:rsidRPr="00F475FB" w:rsidRDefault="00B02F8B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На личные средства императрицы и благотворительные сборы в Ялте был выстроен санаторий имени Александра III на </w:t>
      </w:r>
      <w:proofErr w:type="spellStart"/>
      <w:r w:rsidRPr="00F475FB">
        <w:rPr>
          <w:color w:val="000000"/>
          <w:sz w:val="28"/>
          <w:szCs w:val="28"/>
        </w:rPr>
        <w:t>Поликуровском</w:t>
      </w:r>
      <w:proofErr w:type="spellEnd"/>
      <w:r w:rsidRPr="00F475FB">
        <w:rPr>
          <w:color w:val="000000"/>
          <w:sz w:val="28"/>
          <w:szCs w:val="28"/>
        </w:rPr>
        <w:t xml:space="preserve"> холме, известный современникам как противотуберкулёзный институт им. Сеченова, а в Ливадии был устроен лазарет ее императорского величества.</w:t>
      </w:r>
    </w:p>
    <w:p w:rsidR="00B02F8B" w:rsidRPr="00F475FB" w:rsidRDefault="00B02F8B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Дни цветков очень полюбили в России и проводили праздники по несколько раз в год, направляя сборы на самые различные виды помощи. На собранные деньги строились санатории, больницы, богадельни, приюты, помогали семьям увечных воинов и погорельцам, многодетным семьям, оставшимся без кормильца.</w:t>
      </w:r>
    </w:p>
    <w:p w:rsidR="00D53AEF" w:rsidRPr="00F475FB" w:rsidRDefault="00B02F8B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После революции 1917 года праздник попал под запрет, как и всё, что связано с царской </w:t>
      </w:r>
      <w:proofErr w:type="spellStart"/>
      <w:r w:rsidRPr="00F475FB">
        <w:rPr>
          <w:color w:val="000000"/>
          <w:sz w:val="28"/>
          <w:szCs w:val="28"/>
        </w:rPr>
        <w:t>семьёй</w:t>
      </w:r>
      <w:proofErr w:type="gramStart"/>
      <w:r w:rsidRPr="00F475FB">
        <w:rPr>
          <w:color w:val="000000"/>
          <w:sz w:val="28"/>
          <w:szCs w:val="28"/>
        </w:rPr>
        <w:t>.</w:t>
      </w:r>
      <w:r w:rsidR="00B061ED" w:rsidRPr="00B061ED">
        <w:rPr>
          <w:bCs/>
          <w:color w:val="000000"/>
          <w:sz w:val="28"/>
          <w:szCs w:val="28"/>
        </w:rPr>
        <w:t>Э</w:t>
      </w:r>
      <w:proofErr w:type="gramEnd"/>
      <w:r w:rsidR="00B061ED" w:rsidRPr="00B061ED">
        <w:rPr>
          <w:bCs/>
          <w:color w:val="000000"/>
          <w:sz w:val="28"/>
          <w:szCs w:val="28"/>
        </w:rPr>
        <w:t>та</w:t>
      </w:r>
      <w:proofErr w:type="spellEnd"/>
      <w:r w:rsidR="00B061ED" w:rsidRPr="00B061ED">
        <w:rPr>
          <w:bCs/>
          <w:color w:val="000000"/>
          <w:sz w:val="28"/>
          <w:szCs w:val="28"/>
        </w:rPr>
        <w:t xml:space="preserve"> прекрасная традиция перестала существовать после 1917 года, но почти 100 спустя она вновь возрождается. «Белый цветок» напоминает нам, что  добро — это не заоблачное понятие, воспеваемое лишь в книгах. Добро «материально» и состоит из мелких поступков каждого из нас, которые, хотя незаметны по отдельности, вместе составляют основу мира. </w:t>
      </w:r>
      <w:r w:rsidR="00B061ED" w:rsidRPr="00B061ED">
        <w:rPr>
          <w:bCs/>
          <w:color w:val="000000"/>
          <w:sz w:val="28"/>
          <w:szCs w:val="28"/>
        </w:rPr>
        <w:br/>
      </w:r>
    </w:p>
    <w:p w:rsidR="00D53AEF" w:rsidRPr="00F475FB" w:rsidRDefault="00D53AEF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>ХХ</w:t>
      </w:r>
      <w:proofErr w:type="gramStart"/>
      <w:r w:rsidRPr="00F475FB">
        <w:rPr>
          <w:color w:val="000000"/>
          <w:sz w:val="28"/>
          <w:szCs w:val="28"/>
        </w:rPr>
        <w:t>I</w:t>
      </w:r>
      <w:proofErr w:type="gramEnd"/>
      <w:r w:rsidRPr="00F475FB">
        <w:rPr>
          <w:color w:val="000000"/>
          <w:sz w:val="28"/>
          <w:szCs w:val="28"/>
        </w:rPr>
        <w:t xml:space="preserve"> век. Возрождение «Белого цветка»</w:t>
      </w:r>
    </w:p>
    <w:p w:rsidR="00D53AEF" w:rsidRPr="00F475FB" w:rsidRDefault="00D53AEF" w:rsidP="00F475FB">
      <w:pPr>
        <w:pStyle w:val="a3"/>
        <w:jc w:val="both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В начале двухтысячных «Белый цветок» вновь вернулся в крупные города Русского мира. А возрождение началось в Ялте. Сначала это был небольшой школьный праздник у стен </w:t>
      </w:r>
      <w:proofErr w:type="spellStart"/>
      <w:r w:rsidRPr="00F475FB">
        <w:rPr>
          <w:color w:val="000000"/>
          <w:sz w:val="28"/>
          <w:szCs w:val="28"/>
        </w:rPr>
        <w:t>Ливадийского</w:t>
      </w:r>
      <w:proofErr w:type="spellEnd"/>
      <w:r w:rsidRPr="00F475FB">
        <w:rPr>
          <w:color w:val="000000"/>
          <w:sz w:val="28"/>
          <w:szCs w:val="28"/>
        </w:rPr>
        <w:t xml:space="preserve"> дворца, который организовала ялтинская учительница истории.</w:t>
      </w:r>
    </w:p>
    <w:p w:rsidR="00B061ED" w:rsidRPr="00B061ED" w:rsidRDefault="00B061ED" w:rsidP="00F475FB">
      <w:pPr>
        <w:pStyle w:val="a3"/>
        <w:jc w:val="both"/>
        <w:rPr>
          <w:color w:val="000000"/>
          <w:sz w:val="28"/>
          <w:szCs w:val="28"/>
        </w:rPr>
      </w:pPr>
      <w:r w:rsidRPr="00B061ED">
        <w:rPr>
          <w:bCs/>
          <w:color w:val="000000"/>
          <w:sz w:val="28"/>
          <w:szCs w:val="28"/>
        </w:rPr>
        <w:lastRenderedPageBreak/>
        <w:t xml:space="preserve">День Белого цветка с 2000 года уже несколько раз прошёл во многих городах России: </w:t>
      </w:r>
      <w:proofErr w:type="gramStart"/>
      <w:r w:rsidRPr="00B061ED">
        <w:rPr>
          <w:bCs/>
          <w:color w:val="000000"/>
          <w:sz w:val="28"/>
          <w:szCs w:val="28"/>
        </w:rPr>
        <w:t>Курске</w:t>
      </w:r>
      <w:proofErr w:type="gramEnd"/>
      <w:r w:rsidRPr="00B061ED">
        <w:rPr>
          <w:bCs/>
          <w:color w:val="000000"/>
          <w:sz w:val="28"/>
          <w:szCs w:val="28"/>
        </w:rPr>
        <w:t>, Нижнем Новгороде, Екатеринбурге, Петербурге, в Москве, Ялте</w:t>
      </w:r>
      <w:r w:rsidR="00D53AEF" w:rsidRPr="00F475FB">
        <w:rPr>
          <w:bCs/>
          <w:color w:val="000000"/>
          <w:sz w:val="28"/>
          <w:szCs w:val="28"/>
        </w:rPr>
        <w:t>,</w:t>
      </w:r>
      <w:r w:rsidR="00B02F8B" w:rsidRPr="00F475FB">
        <w:rPr>
          <w:bCs/>
          <w:color w:val="000000"/>
          <w:sz w:val="28"/>
          <w:szCs w:val="28"/>
        </w:rPr>
        <w:t xml:space="preserve"> Феодосии </w:t>
      </w:r>
      <w:r w:rsidRPr="00B061ED">
        <w:rPr>
          <w:bCs/>
          <w:color w:val="000000"/>
          <w:sz w:val="28"/>
          <w:szCs w:val="28"/>
        </w:rPr>
        <w:t xml:space="preserve"> и многих других городах. </w:t>
      </w:r>
    </w:p>
    <w:p w:rsidR="00CC7AFC" w:rsidRPr="00F475FB" w:rsidRDefault="00CC7AFC" w:rsidP="00CC7AFC">
      <w:pPr>
        <w:pStyle w:val="a3"/>
        <w:rPr>
          <w:color w:val="000000"/>
          <w:sz w:val="28"/>
          <w:szCs w:val="28"/>
        </w:rPr>
      </w:pPr>
      <w:r w:rsidRPr="00F475FB">
        <w:rPr>
          <w:color w:val="000000"/>
          <w:sz w:val="28"/>
          <w:szCs w:val="28"/>
        </w:rPr>
        <w:t xml:space="preserve">День «Белого цветка» объединяет тысячи людей в делах помощи </w:t>
      </w:r>
      <w:proofErr w:type="gramStart"/>
      <w:r w:rsidRPr="00F475FB">
        <w:rPr>
          <w:color w:val="000000"/>
          <w:sz w:val="28"/>
          <w:szCs w:val="28"/>
        </w:rPr>
        <w:t>ближнему</w:t>
      </w:r>
      <w:proofErr w:type="gramEnd"/>
      <w:r w:rsidRPr="00F475FB">
        <w:rPr>
          <w:color w:val="000000"/>
          <w:sz w:val="28"/>
          <w:szCs w:val="28"/>
        </w:rPr>
        <w:t>: простых людей, предпринимателей, политиков, органы власти, деятелей культуры и искусства. В подготовке праздника участвуют учебные заведения, православные приходы, мастерские; приносят свои картины объединения художников; известные кафе и рестораны готовят угощения для гостей праздника; с выпечкой, квасом и уникальными рукоделиями приезжают монастыри.</w:t>
      </w:r>
    </w:p>
    <w:p w:rsidR="007821D2" w:rsidRPr="00F475FB" w:rsidRDefault="007821D2">
      <w:pPr>
        <w:rPr>
          <w:sz w:val="28"/>
          <w:szCs w:val="28"/>
        </w:rPr>
      </w:pPr>
    </w:p>
    <w:p w:rsidR="00F475FB" w:rsidRPr="00F475FB" w:rsidRDefault="00F475FB">
      <w:pPr>
        <w:rPr>
          <w:sz w:val="28"/>
          <w:szCs w:val="28"/>
        </w:rPr>
      </w:pPr>
    </w:p>
    <w:sectPr w:rsidR="00F475FB" w:rsidRPr="00F475FB" w:rsidSect="00D53AEF">
      <w:pgSz w:w="11906" w:h="16838"/>
      <w:pgMar w:top="1134" w:right="851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62196"/>
    <w:multiLevelType w:val="multilevel"/>
    <w:tmpl w:val="76E0E4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FF1"/>
    <w:rsid w:val="00352A92"/>
    <w:rsid w:val="004125C2"/>
    <w:rsid w:val="007821D2"/>
    <w:rsid w:val="008C4FF1"/>
    <w:rsid w:val="00A632F3"/>
    <w:rsid w:val="00AC5CFA"/>
    <w:rsid w:val="00B02F8B"/>
    <w:rsid w:val="00B061ED"/>
    <w:rsid w:val="00CC7AFC"/>
    <w:rsid w:val="00D53AEF"/>
    <w:rsid w:val="00E84CC6"/>
    <w:rsid w:val="00F4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7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3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7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3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2018-10-15T09:47:00Z</dcterms:created>
  <dcterms:modified xsi:type="dcterms:W3CDTF">2018-10-15T09:47:00Z</dcterms:modified>
</cp:coreProperties>
</file>