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40" w:rsidRPr="00E00F2C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F2C">
        <w:rPr>
          <w:rFonts w:ascii="Times New Roman" w:hAnsi="Times New Roman" w:cs="Times New Roman"/>
          <w:b/>
          <w:sz w:val="24"/>
          <w:szCs w:val="24"/>
        </w:rPr>
        <w:t>Этапы инновационной деятельности</w:t>
      </w:r>
      <w:r w:rsidR="00524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0F2C" w:rsidRPr="00E00F2C">
        <w:rPr>
          <w:rFonts w:ascii="Times New Roman" w:hAnsi="Times New Roman" w:cs="Times New Roman"/>
          <w:b/>
          <w:sz w:val="24"/>
          <w:szCs w:val="24"/>
        </w:rPr>
        <w:t>проета</w:t>
      </w:r>
      <w:proofErr w:type="spellEnd"/>
    </w:p>
    <w:p w:rsidR="00E00F2C" w:rsidRPr="00E00F2C" w:rsidRDefault="00E00F2C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F2C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«Взаимодействие дошкольного учреждения с учреждениями города в рамках социального партнерства как средство нравственно-патриотического воспитания дошкольников города Евпатории в условиях внедрения ФГОС </w:t>
      </w:r>
      <w:proofErr w:type="gramStart"/>
      <w:r w:rsidRPr="00E00F2C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ДО</w:t>
      </w:r>
      <w:proofErr w:type="gramEnd"/>
      <w:r w:rsidRPr="00E00F2C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»</w:t>
      </w:r>
    </w:p>
    <w:p w:rsidR="00E00F2C" w:rsidRPr="00E00F2C" w:rsidRDefault="00E00F2C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Pr="00E00F2C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85" w:type="dxa"/>
        <w:tblInd w:w="-34" w:type="dxa"/>
        <w:tblLook w:val="04A0"/>
      </w:tblPr>
      <w:tblGrid>
        <w:gridCol w:w="2597"/>
        <w:gridCol w:w="2614"/>
        <w:gridCol w:w="2801"/>
        <w:gridCol w:w="2691"/>
        <w:gridCol w:w="4482"/>
      </w:tblGrid>
      <w:tr w:rsidR="00BC6F40" w:rsidRPr="00E00F2C" w:rsidTr="00876794">
        <w:trPr>
          <w:trHeight w:val="145"/>
        </w:trPr>
        <w:tc>
          <w:tcPr>
            <w:tcW w:w="2597" w:type="dxa"/>
          </w:tcPr>
          <w:p w:rsidR="00BC6F40" w:rsidRPr="00E00F2C" w:rsidRDefault="00BC6F40" w:rsidP="008767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614" w:type="dxa"/>
          </w:tcPr>
          <w:p w:rsidR="00BC6F40" w:rsidRPr="00E00F2C" w:rsidRDefault="00BC6F40" w:rsidP="008767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2801" w:type="dxa"/>
          </w:tcPr>
          <w:p w:rsidR="00BC6F40" w:rsidRPr="00E00F2C" w:rsidRDefault="00BC6F40" w:rsidP="008767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91" w:type="dxa"/>
          </w:tcPr>
          <w:p w:rsidR="00BC6F40" w:rsidRPr="00E00F2C" w:rsidRDefault="00BC6F40" w:rsidP="008767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</w:t>
            </w:r>
            <w:r w:rsidRPr="00E00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точный итог</w:t>
            </w:r>
          </w:p>
        </w:tc>
        <w:tc>
          <w:tcPr>
            <w:tcW w:w="4482" w:type="dxa"/>
          </w:tcPr>
          <w:p w:rsidR="00BC6F40" w:rsidRPr="00E00F2C" w:rsidRDefault="00BC6F40" w:rsidP="008767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BC6F40" w:rsidRPr="00E00F2C" w:rsidTr="00876794">
        <w:trPr>
          <w:trHeight w:val="145"/>
        </w:trPr>
        <w:tc>
          <w:tcPr>
            <w:tcW w:w="2597" w:type="dxa"/>
          </w:tcPr>
          <w:p w:rsidR="00BC6F40" w:rsidRPr="00DD3CEF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F">
              <w:rPr>
                <w:rFonts w:ascii="Times New Roman" w:hAnsi="Times New Roman" w:cs="Times New Roman"/>
                <w:sz w:val="24"/>
                <w:szCs w:val="24"/>
              </w:rPr>
              <w:t>Теоретический анализ и проек</w:t>
            </w:r>
            <w:r w:rsidRPr="00DD3CEF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</w:t>
            </w:r>
            <w:r w:rsidRPr="00DD3CEF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BC6F40" w:rsidRPr="00DD3CEF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40" w:rsidRPr="00DD3CEF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0F2C" w:rsidRPr="00DD3C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D3CE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00F2C" w:rsidRPr="00DD3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C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4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основ.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Выявление уровня профессионализ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ма педаго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гов.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Содействие осознанному отноше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педа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гогов к проблеме</w:t>
            </w:r>
          </w:p>
        </w:tc>
        <w:tc>
          <w:tcPr>
            <w:tcW w:w="2801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имеющейся проблеме.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Проведение проблемно-теоре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семина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ров, практикумов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Разработка крите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риев оценки профессионализма педагогов, их личностного раз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вития.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Разработка модели анализа деятельно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педагогов</w:t>
            </w:r>
          </w:p>
        </w:tc>
        <w:tc>
          <w:tcPr>
            <w:tcW w:w="2691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анализ.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Диагностиче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карты. Анкеты. Методические рекомендации и программа деятельности специалистов по проблеме. Модель ана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 деятель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педаго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гов.</w:t>
            </w:r>
          </w:p>
        </w:tc>
        <w:tc>
          <w:tcPr>
            <w:tcW w:w="4482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Осознание педагогами актуальности проблемы профессио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нально-лич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развития в вопросах духовно-нравственного и патриотического воспитания дошкольников.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Степень формирования общепедагогических уме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профес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сионально личностном </w:t>
            </w:r>
            <w:proofErr w:type="gramStart"/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E00F2C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дагогов</w:t>
            </w:r>
          </w:p>
        </w:tc>
      </w:tr>
      <w:tr w:rsidR="00BC6F40" w:rsidRPr="00E00F2C" w:rsidTr="00876794">
        <w:trPr>
          <w:trHeight w:val="145"/>
        </w:trPr>
        <w:tc>
          <w:tcPr>
            <w:tcW w:w="2597" w:type="dxa"/>
          </w:tcPr>
          <w:p w:rsidR="00BC6F40" w:rsidRPr="00DD3CEF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BC6F40" w:rsidRPr="00DD3CEF" w:rsidRDefault="00E00F2C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BC6F40" w:rsidRPr="00DD3C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4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Сбор информации.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 деятельности педагогов ДОУ</w:t>
            </w:r>
          </w:p>
        </w:tc>
        <w:tc>
          <w:tcPr>
            <w:tcW w:w="2801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Подготовка табличного материала</w:t>
            </w:r>
          </w:p>
        </w:tc>
        <w:tc>
          <w:tcPr>
            <w:tcW w:w="2691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Альбомы, тематические папки, буклеты</w:t>
            </w:r>
          </w:p>
        </w:tc>
        <w:tc>
          <w:tcPr>
            <w:tcW w:w="4482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микроклимата</w:t>
            </w:r>
          </w:p>
        </w:tc>
      </w:tr>
      <w:tr w:rsidR="00BC6F40" w:rsidRPr="00E00F2C" w:rsidTr="00876794">
        <w:trPr>
          <w:trHeight w:val="145"/>
        </w:trPr>
        <w:tc>
          <w:tcPr>
            <w:tcW w:w="2597" w:type="dxa"/>
          </w:tcPr>
          <w:p w:rsidR="00BC6F40" w:rsidRPr="00DD3CEF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F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Опытно-экспериментальный</w:t>
            </w:r>
          </w:p>
          <w:p w:rsidR="00BC6F40" w:rsidRPr="00DD3CEF" w:rsidRDefault="00E00F2C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BC6F40" w:rsidRPr="00DD3C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C6F40" w:rsidRPr="00DD3CEF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40" w:rsidRPr="00DD3CEF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C6F40" w:rsidRPr="00E00F2C" w:rsidRDefault="00BC6F40" w:rsidP="00E00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Наполне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содержанием процесса обучения и воспитания в ДОУ по тематике </w:t>
            </w:r>
            <w:r w:rsidR="00E00F2C" w:rsidRPr="00E00F2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01" w:type="dxa"/>
          </w:tcPr>
          <w:p w:rsidR="00BC6F40" w:rsidRPr="00E00F2C" w:rsidRDefault="00BC6F40" w:rsidP="00DD3CE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Отбор критериев духовно-нравственного и патриотического воспитания. Составление мето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дических рекомен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даций по проблеме эксперимента. </w:t>
            </w:r>
            <w:bookmarkStart w:id="0" w:name="_GoBack"/>
            <w:bookmarkEnd w:id="0"/>
          </w:p>
        </w:tc>
        <w:tc>
          <w:tcPr>
            <w:tcW w:w="2691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Критерии духовно-нравственного и патриотического воспитания.</w:t>
            </w:r>
          </w:p>
          <w:p w:rsidR="00E00F2C" w:rsidRPr="00E00F2C" w:rsidRDefault="00BC6F40" w:rsidP="00E00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Перспектив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план. </w:t>
            </w:r>
          </w:p>
          <w:p w:rsidR="00BC6F40" w:rsidRPr="00E00F2C" w:rsidRDefault="00E00F2C" w:rsidP="00E00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Создание проектов.</w:t>
            </w:r>
          </w:p>
        </w:tc>
        <w:tc>
          <w:tcPr>
            <w:tcW w:w="4482" w:type="dxa"/>
          </w:tcPr>
          <w:p w:rsidR="00E00F2C" w:rsidRDefault="00BC6F40" w:rsidP="00E00F2C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Системная организация целостного воспитатель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но-образова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про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цесса по </w:t>
            </w:r>
            <w:r w:rsidR="00E00F2C" w:rsidRPr="00E00F2C">
              <w:rPr>
                <w:rFonts w:ascii="Times New Roman" w:hAnsi="Times New Roman" w:cs="Times New Roman"/>
                <w:sz w:val="24"/>
                <w:szCs w:val="24"/>
              </w:rPr>
              <w:t>нравственн</w:t>
            </w:r>
            <w:proofErr w:type="gramStart"/>
            <w:r w:rsidR="00E00F2C" w:rsidRPr="00E00F2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0F2C"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патриотическому воспитанию дошкольников.</w:t>
            </w:r>
          </w:p>
          <w:p w:rsidR="00BC6F40" w:rsidRPr="00E00F2C" w:rsidRDefault="00E00F2C" w:rsidP="00E00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и внедрение</w:t>
            </w:r>
            <w:r w:rsidRPr="00E0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   проектов</w:t>
            </w:r>
            <w:r w:rsidRPr="00E0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gramStart"/>
            <w:r w:rsidRPr="00E0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</w:t>
            </w:r>
            <w:proofErr w:type="gramEnd"/>
            <w:r w:rsidR="0052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приоритетам </w:t>
            </w:r>
            <w:r w:rsidRPr="00E0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воспитательно-образовательного процесса ДОУ (патриотическое, краеведческое, музейное, художественно-эстетическое).</w:t>
            </w:r>
          </w:p>
        </w:tc>
      </w:tr>
      <w:tr w:rsidR="00BC6F40" w:rsidRPr="00E00F2C" w:rsidTr="00876794">
        <w:trPr>
          <w:trHeight w:val="1835"/>
        </w:trPr>
        <w:tc>
          <w:tcPr>
            <w:tcW w:w="2597" w:type="dxa"/>
          </w:tcPr>
          <w:p w:rsidR="00BC6F40" w:rsidRPr="00DD3CEF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Опытно-</w:t>
            </w:r>
          </w:p>
          <w:p w:rsidR="00BC6F40" w:rsidRPr="00DD3CEF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F">
              <w:rPr>
                <w:rFonts w:ascii="Times New Roman" w:hAnsi="Times New Roman" w:cs="Times New Roman"/>
                <w:sz w:val="24"/>
                <w:szCs w:val="24"/>
              </w:rPr>
              <w:t>экспериментальный</w:t>
            </w:r>
          </w:p>
          <w:p w:rsidR="00BC6F40" w:rsidRPr="00DD3CEF" w:rsidRDefault="00E00F2C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BC6F40" w:rsidRPr="00DD3C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4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524D7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рекомендаций,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методик, контроля результата</w:t>
            </w:r>
          </w:p>
        </w:tc>
        <w:tc>
          <w:tcPr>
            <w:tcW w:w="2801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Проведение твор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отчета по теме «Создание воспитательной системы ДОУ». Организация вы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ставок, издание дидактических пособий по данной проблеме</w:t>
            </w:r>
          </w:p>
        </w:tc>
        <w:tc>
          <w:tcPr>
            <w:tcW w:w="2691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материал. Деловые иг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ры.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Альбомы. Видеофильмы. Диагностиче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карты по контролю результатов эксперимента</w:t>
            </w:r>
          </w:p>
        </w:tc>
        <w:tc>
          <w:tcPr>
            <w:tcW w:w="4482" w:type="dxa"/>
          </w:tcPr>
          <w:p w:rsidR="00BC6F40" w:rsidRPr="00E00F2C" w:rsidRDefault="00E00F2C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семинаров, заседаний методического объединения, круглых столов по обмену опытом, педсоветов по изучаемой проблеме</w:t>
            </w:r>
          </w:p>
        </w:tc>
      </w:tr>
      <w:tr w:rsidR="00BC6F40" w:rsidRPr="00E00F2C" w:rsidTr="00876794">
        <w:trPr>
          <w:trHeight w:val="3259"/>
        </w:trPr>
        <w:tc>
          <w:tcPr>
            <w:tcW w:w="2597" w:type="dxa"/>
          </w:tcPr>
          <w:p w:rsidR="00BC6F40" w:rsidRPr="00DD3CEF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F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  <w:p w:rsidR="00BC6F40" w:rsidRPr="00DD3CEF" w:rsidRDefault="00E00F2C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CE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BC6F40" w:rsidRPr="00DD3C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4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Проведение рефлексивного анализа эксперимента.</w:t>
            </w:r>
          </w:p>
          <w:p w:rsidR="00BC6F40" w:rsidRPr="00E00F2C" w:rsidRDefault="00BC6F40" w:rsidP="00E00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главных аспектов воспитательной системы ДОУ по </w:t>
            </w:r>
            <w:r w:rsidR="00E00F2C" w:rsidRPr="00E00F2C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 дошкольников</w:t>
            </w:r>
          </w:p>
        </w:tc>
        <w:tc>
          <w:tcPr>
            <w:tcW w:w="2801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Доработка методических рекоменда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по проблеме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эксперимента. Систематизация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пособий, конспектов занятий. Систематизация психолого-педагогической литературы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Организация семи-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нара по имеющейся проблеме на базе детского сада</w:t>
            </w:r>
          </w:p>
        </w:tc>
        <w:tc>
          <w:tcPr>
            <w:tcW w:w="2691" w:type="dxa"/>
          </w:tcPr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Пакет документов, со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держащих мероприятия по оказанию консультативной поддержки педагогам по данной проблеме.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C">
              <w:rPr>
                <w:rFonts w:ascii="Times New Roman" w:hAnsi="Times New Roman" w:cs="Times New Roman"/>
                <w:sz w:val="24"/>
                <w:szCs w:val="24"/>
              </w:rPr>
              <w:t>Перечень психолого-педагогической и методической ли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тературы. Статьи и тези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сы, публика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по обсуж</w:t>
            </w:r>
            <w:r w:rsidRPr="00E00F2C">
              <w:rPr>
                <w:rFonts w:ascii="Times New Roman" w:hAnsi="Times New Roman" w:cs="Times New Roman"/>
                <w:sz w:val="24"/>
                <w:szCs w:val="24"/>
              </w:rPr>
              <w:softHyphen/>
              <w:t>даемой проблеме</w:t>
            </w:r>
          </w:p>
        </w:tc>
        <w:tc>
          <w:tcPr>
            <w:tcW w:w="4482" w:type="dxa"/>
          </w:tcPr>
          <w:p w:rsidR="00E00F2C" w:rsidRPr="00E00F2C" w:rsidRDefault="00E00F2C" w:rsidP="00E00F2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со средствами массовой информации; </w:t>
            </w:r>
          </w:p>
          <w:p w:rsidR="00E00F2C" w:rsidRPr="00E00F2C" w:rsidRDefault="00E00F2C" w:rsidP="00E00F2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на электронных носителях; </w:t>
            </w:r>
          </w:p>
          <w:p w:rsidR="00E00F2C" w:rsidRPr="00E00F2C" w:rsidRDefault="00E00F2C" w:rsidP="00E00F2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издательская деятельность по основным направлениям работы. </w:t>
            </w:r>
          </w:p>
          <w:p w:rsidR="00BC6F40" w:rsidRPr="00E00F2C" w:rsidRDefault="00BC6F40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40" w:rsidRPr="00E00F2C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Pr="00E00F2C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Pr="00E00F2C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Pr="00E00F2C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Pr="00E00F2C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524D79">
      <w:pPr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40" w:rsidRDefault="00BC6F40" w:rsidP="00BC6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CA" w:rsidRDefault="009C4DCA"/>
    <w:sectPr w:rsidR="009C4DCA" w:rsidSect="00BC6F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4CB1"/>
    <w:multiLevelType w:val="multilevel"/>
    <w:tmpl w:val="DEEE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C2"/>
    <w:rsid w:val="00524D79"/>
    <w:rsid w:val="009C4DCA"/>
    <w:rsid w:val="00BC6F40"/>
    <w:rsid w:val="00C30331"/>
    <w:rsid w:val="00C66EE1"/>
    <w:rsid w:val="00C92FC2"/>
    <w:rsid w:val="00D00718"/>
    <w:rsid w:val="00DD3CEF"/>
    <w:rsid w:val="00E0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4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F4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4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F4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ЭНКА</dc:creator>
  <cp:lastModifiedBy>Пользователь Windows</cp:lastModifiedBy>
  <cp:revision>6</cp:revision>
  <cp:lastPrinted>2018-05-29T08:21:00Z</cp:lastPrinted>
  <dcterms:created xsi:type="dcterms:W3CDTF">2016-12-12T17:41:00Z</dcterms:created>
  <dcterms:modified xsi:type="dcterms:W3CDTF">2018-05-29T08:22:00Z</dcterms:modified>
</cp:coreProperties>
</file>